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923834" w:rsidTr="005602E6">
        <w:tc>
          <w:tcPr>
            <w:tcW w:w="3970" w:type="dxa"/>
          </w:tcPr>
          <w:p w:rsidR="00923834" w:rsidRDefault="00923834" w:rsidP="00560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Россия </w:t>
            </w:r>
          </w:p>
          <w:p w:rsidR="00923834" w:rsidRDefault="00923834" w:rsidP="005602E6">
            <w:pPr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923834" w:rsidRDefault="00923834" w:rsidP="005602E6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923834" w:rsidRDefault="00923834" w:rsidP="005602E6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  <w:p w:rsidR="00923834" w:rsidRDefault="00923834" w:rsidP="005602E6">
            <w:pPr>
              <w:jc w:val="center"/>
              <w:rPr>
                <w:b/>
              </w:rPr>
            </w:pPr>
            <w:r>
              <w:rPr>
                <w:b/>
              </w:rPr>
              <w:t xml:space="preserve"> Талицкое сельское поселение </w:t>
            </w:r>
          </w:p>
          <w:p w:rsidR="00923834" w:rsidRDefault="00923834" w:rsidP="0056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Зеленая 27, с. Усть-Кумир </w:t>
            </w:r>
          </w:p>
          <w:p w:rsidR="00923834" w:rsidRDefault="00923834" w:rsidP="0056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Усть-Канского района</w:t>
            </w:r>
          </w:p>
          <w:p w:rsidR="00923834" w:rsidRDefault="00923834" w:rsidP="0056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Алтай 649458</w:t>
            </w:r>
          </w:p>
          <w:p w:rsidR="00923834" w:rsidRDefault="00923834" w:rsidP="0056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talica</w:t>
            </w:r>
            <w:proofErr w:type="spellEnd"/>
            <w:r>
              <w:rPr>
                <w:b/>
                <w:sz w:val="20"/>
                <w:szCs w:val="20"/>
              </w:rPr>
              <w:t>.2012@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923834" w:rsidRDefault="00923834" w:rsidP="005602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923834" w:rsidRDefault="005E4685" w:rsidP="00560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577021660" r:id="rId6"/>
              </w:object>
            </w:r>
          </w:p>
        </w:tc>
        <w:tc>
          <w:tcPr>
            <w:tcW w:w="4111" w:type="dxa"/>
            <w:vAlign w:val="center"/>
          </w:tcPr>
          <w:p w:rsidR="00923834" w:rsidRDefault="00923834" w:rsidP="005602E6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923834" w:rsidRDefault="00923834" w:rsidP="005602E6">
            <w:pPr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923834" w:rsidRDefault="00923834" w:rsidP="005602E6">
            <w:pPr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923834" w:rsidRDefault="00923834" w:rsidP="005602E6">
            <w:pPr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урттын</w:t>
            </w:r>
            <w:proofErr w:type="spellEnd"/>
            <w:r>
              <w:rPr>
                <w:b/>
              </w:rPr>
              <w:t xml:space="preserve"> муниципал </w:t>
            </w:r>
            <w:proofErr w:type="spellStart"/>
            <w:r>
              <w:rPr>
                <w:b/>
              </w:rPr>
              <w:t>тозолмозинин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923834" w:rsidRDefault="00923834" w:rsidP="0056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 ором 27, Усть-</w:t>
            </w:r>
            <w:proofErr w:type="gramStart"/>
            <w:r>
              <w:rPr>
                <w:b/>
                <w:sz w:val="20"/>
                <w:szCs w:val="20"/>
              </w:rPr>
              <w:t xml:space="preserve">Кумир  </w:t>
            </w:r>
            <w:r>
              <w:rPr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урт</w:t>
            </w:r>
            <w:proofErr w:type="spellEnd"/>
          </w:p>
          <w:p w:rsidR="00923834" w:rsidRDefault="00923834" w:rsidP="00560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923834" w:rsidRDefault="00923834" w:rsidP="0056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>649458</w:t>
            </w:r>
          </w:p>
          <w:p w:rsidR="00923834" w:rsidRDefault="00923834" w:rsidP="0056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923834" w:rsidRDefault="00923834" w:rsidP="005602E6">
            <w:pPr>
              <w:jc w:val="center"/>
              <w:rPr>
                <w:b/>
                <w:sz w:val="28"/>
                <w:szCs w:val="28"/>
              </w:rPr>
            </w:pPr>
          </w:p>
          <w:p w:rsidR="00923834" w:rsidRDefault="00923834" w:rsidP="005602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3834" w:rsidRPr="00890DC5" w:rsidRDefault="00923834" w:rsidP="00923834">
      <w:pPr>
        <w:jc w:val="center"/>
        <w:rPr>
          <w:sz w:val="22"/>
          <w:szCs w:val="22"/>
        </w:rPr>
      </w:pPr>
      <w:r w:rsidRPr="00890DC5">
        <w:rPr>
          <w:sz w:val="22"/>
          <w:szCs w:val="22"/>
        </w:rPr>
        <w:t>РЕСПУБЛИКА АЛТАЙ СОВЕТА ДЕПУТАТОВ МУНИЦИПАЛЬНОГО ОБРАЗОВАНИЯ</w:t>
      </w:r>
    </w:p>
    <w:p w:rsidR="00923834" w:rsidRPr="00890DC5" w:rsidRDefault="00923834" w:rsidP="00923834">
      <w:pPr>
        <w:jc w:val="center"/>
        <w:rPr>
          <w:sz w:val="22"/>
          <w:szCs w:val="22"/>
        </w:rPr>
      </w:pPr>
      <w:r w:rsidRPr="00890DC5">
        <w:rPr>
          <w:sz w:val="22"/>
          <w:szCs w:val="22"/>
        </w:rPr>
        <w:t>ТАЛИЦКОЕ СЕЛЬСКОЕ   ПОСЕЛЕНИЕ</w:t>
      </w:r>
    </w:p>
    <w:p w:rsidR="00923834" w:rsidRPr="00890DC5" w:rsidRDefault="00923834" w:rsidP="00923834">
      <w:pPr>
        <w:jc w:val="center"/>
        <w:rPr>
          <w:sz w:val="22"/>
          <w:szCs w:val="22"/>
        </w:rPr>
      </w:pPr>
    </w:p>
    <w:p w:rsidR="00923834" w:rsidRPr="00890DC5" w:rsidRDefault="00923834" w:rsidP="00923834">
      <w:pPr>
        <w:jc w:val="center"/>
        <w:rPr>
          <w:b/>
          <w:sz w:val="22"/>
          <w:szCs w:val="22"/>
        </w:rPr>
      </w:pPr>
    </w:p>
    <w:p w:rsidR="00923834" w:rsidRPr="00890DC5" w:rsidRDefault="00923834" w:rsidP="00923834">
      <w:pPr>
        <w:tabs>
          <w:tab w:val="right" w:pos="9355"/>
        </w:tabs>
        <w:rPr>
          <w:b/>
          <w:bCs/>
          <w:sz w:val="28"/>
          <w:szCs w:val="28"/>
        </w:rPr>
      </w:pPr>
      <w:r w:rsidRPr="00890DC5">
        <w:rPr>
          <w:sz w:val="28"/>
          <w:szCs w:val="28"/>
        </w:rPr>
        <w:t xml:space="preserve">                                           </w:t>
      </w:r>
    </w:p>
    <w:p w:rsidR="00923834" w:rsidRPr="00890DC5" w:rsidRDefault="00923834" w:rsidP="00923834">
      <w:pPr>
        <w:jc w:val="center"/>
        <w:rPr>
          <w:b/>
          <w:bCs/>
          <w:sz w:val="28"/>
          <w:szCs w:val="28"/>
        </w:rPr>
      </w:pPr>
      <w:r w:rsidRPr="00890DC5">
        <w:rPr>
          <w:b/>
          <w:bCs/>
          <w:sz w:val="28"/>
          <w:szCs w:val="28"/>
        </w:rPr>
        <w:t xml:space="preserve">Р Е Ш Е Н И Е </w:t>
      </w:r>
    </w:p>
    <w:p w:rsidR="00923834" w:rsidRPr="004C3A6E" w:rsidRDefault="004C3A6E" w:rsidP="00923834">
      <w:pPr>
        <w:jc w:val="center"/>
        <w:rPr>
          <w:b/>
        </w:rPr>
      </w:pPr>
      <w:r w:rsidRPr="004C3A6E">
        <w:rPr>
          <w:b/>
        </w:rPr>
        <w:t xml:space="preserve">Четырнадцатой внеочередной </w:t>
      </w:r>
      <w:r w:rsidR="00923834" w:rsidRPr="004C3A6E">
        <w:rPr>
          <w:b/>
        </w:rPr>
        <w:t xml:space="preserve">сессии Совета депутатов четвертого созыва </w:t>
      </w:r>
    </w:p>
    <w:p w:rsidR="00923834" w:rsidRPr="00890DC5" w:rsidRDefault="004C3A6E" w:rsidP="00923834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b/>
          <w:bCs/>
          <w:color w:val="323232"/>
          <w:spacing w:val="-2"/>
          <w:sz w:val="28"/>
          <w:szCs w:val="28"/>
        </w:rPr>
        <w:t xml:space="preserve">      «28</w:t>
      </w:r>
      <w:r w:rsidR="00923834" w:rsidRPr="00890DC5">
        <w:rPr>
          <w:b/>
          <w:bCs/>
          <w:color w:val="323232"/>
          <w:spacing w:val="-2"/>
          <w:sz w:val="28"/>
          <w:szCs w:val="28"/>
        </w:rPr>
        <w:t xml:space="preserve">» </w:t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softHyphen/>
      </w:r>
      <w:r>
        <w:rPr>
          <w:b/>
          <w:bCs/>
          <w:color w:val="323232"/>
          <w:spacing w:val="-2"/>
          <w:sz w:val="28"/>
          <w:szCs w:val="28"/>
          <w:u w:val="single"/>
        </w:rPr>
        <w:softHyphen/>
        <w:t xml:space="preserve">декабря </w:t>
      </w:r>
      <w:r w:rsidR="00923834" w:rsidRPr="00890DC5">
        <w:rPr>
          <w:b/>
          <w:bCs/>
          <w:color w:val="323232"/>
          <w:spacing w:val="-2"/>
          <w:sz w:val="28"/>
          <w:szCs w:val="28"/>
          <w:u w:val="single"/>
        </w:rPr>
        <w:t>2017</w:t>
      </w:r>
      <w:r w:rsidR="00923834" w:rsidRPr="00890DC5">
        <w:rPr>
          <w:b/>
          <w:bCs/>
          <w:color w:val="323232"/>
          <w:spacing w:val="-2"/>
          <w:sz w:val="28"/>
          <w:szCs w:val="28"/>
        </w:rPr>
        <w:t xml:space="preserve"> г. </w:t>
      </w:r>
      <w:r w:rsidR="00923834" w:rsidRPr="00890DC5">
        <w:rPr>
          <w:b/>
          <w:bCs/>
          <w:color w:val="323232"/>
          <w:spacing w:val="-2"/>
          <w:sz w:val="28"/>
          <w:szCs w:val="28"/>
        </w:rPr>
        <w:tab/>
      </w:r>
      <w:r w:rsidR="00923834" w:rsidRPr="00890DC5">
        <w:rPr>
          <w:b/>
          <w:bCs/>
          <w:color w:val="323232"/>
          <w:spacing w:val="-2"/>
          <w:sz w:val="28"/>
          <w:szCs w:val="28"/>
        </w:rPr>
        <w:tab/>
        <w:t xml:space="preserve">                </w:t>
      </w:r>
      <w:r w:rsidR="00923834" w:rsidRPr="00890DC5">
        <w:rPr>
          <w:b/>
          <w:bCs/>
          <w:color w:val="323232"/>
          <w:spacing w:val="-2"/>
          <w:sz w:val="28"/>
          <w:szCs w:val="28"/>
        </w:rPr>
        <w:tab/>
      </w:r>
      <w:r w:rsidR="00923834" w:rsidRPr="00890DC5">
        <w:rPr>
          <w:b/>
          <w:bCs/>
          <w:color w:val="323232"/>
          <w:spacing w:val="-2"/>
          <w:sz w:val="28"/>
          <w:szCs w:val="28"/>
        </w:rPr>
        <w:tab/>
      </w:r>
      <w:r w:rsidR="00923834" w:rsidRPr="00890DC5">
        <w:rPr>
          <w:b/>
          <w:bCs/>
          <w:color w:val="323232"/>
          <w:spacing w:val="-2"/>
          <w:sz w:val="28"/>
          <w:szCs w:val="28"/>
        </w:rPr>
        <w:tab/>
        <w:t xml:space="preserve">          № </w:t>
      </w:r>
      <w:r>
        <w:rPr>
          <w:b/>
          <w:bCs/>
          <w:color w:val="323232"/>
          <w:spacing w:val="-2"/>
          <w:sz w:val="28"/>
          <w:szCs w:val="28"/>
          <w:u w:val="single"/>
        </w:rPr>
        <w:t>14-4-6</w:t>
      </w:r>
    </w:p>
    <w:p w:rsidR="00923834" w:rsidRDefault="00923834" w:rsidP="00923834">
      <w:pPr>
        <w:pStyle w:val="a3"/>
        <w:jc w:val="center"/>
      </w:pPr>
    </w:p>
    <w:p w:rsidR="00923834" w:rsidRDefault="00923834" w:rsidP="00923834">
      <w:pPr>
        <w:pStyle w:val="a3"/>
        <w:rPr>
          <w:b/>
        </w:rPr>
      </w:pPr>
      <w:r>
        <w:rPr>
          <w:b/>
        </w:rPr>
        <w:t xml:space="preserve">Об утверждении порядка организации </w:t>
      </w:r>
    </w:p>
    <w:p w:rsidR="00923834" w:rsidRDefault="00923834" w:rsidP="00923834">
      <w:pPr>
        <w:pStyle w:val="a3"/>
        <w:rPr>
          <w:b/>
        </w:rPr>
      </w:pPr>
      <w:r>
        <w:rPr>
          <w:b/>
        </w:rPr>
        <w:t>бюджетного учета имущества</w:t>
      </w:r>
    </w:p>
    <w:p w:rsidR="00923834" w:rsidRDefault="00923834" w:rsidP="00923834">
      <w:pPr>
        <w:pStyle w:val="a3"/>
        <w:rPr>
          <w:b/>
        </w:rPr>
      </w:pPr>
      <w:r>
        <w:rPr>
          <w:b/>
        </w:rPr>
        <w:t xml:space="preserve">казны администрации                                  </w:t>
      </w:r>
    </w:p>
    <w:p w:rsidR="00923834" w:rsidRDefault="00923834" w:rsidP="00923834">
      <w:pPr>
        <w:pStyle w:val="a3"/>
        <w:rPr>
          <w:b/>
        </w:rPr>
      </w:pPr>
      <w:r>
        <w:rPr>
          <w:b/>
        </w:rPr>
        <w:t xml:space="preserve">Талицкого сельского поселения </w:t>
      </w:r>
    </w:p>
    <w:p w:rsidR="00923834" w:rsidRPr="00AA1211" w:rsidRDefault="00923834" w:rsidP="00923834">
      <w:pPr>
        <w:pStyle w:val="a3"/>
        <w:ind w:firstLine="709"/>
        <w:rPr>
          <w:b/>
        </w:rPr>
      </w:pPr>
      <w:r>
        <w:t xml:space="preserve">  В соответствии с п. 4 ст. 264.1 Бюджетного кодекса Российской Федерации, приказом Министерства финансов Российской Федерации от 01.12.2010 № 157н «Об утверждении Единого плана счетов бухгалтерского учета для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государственными фондами, государственных академий наук, государственных (муниципальных) учреждений и Инструкции по его применению», и  Инструкции по его применению», Уставом Талицкого сельского поселения Усть-Канского района постановляю.</w:t>
      </w:r>
    </w:p>
    <w:p w:rsidR="00923834" w:rsidRDefault="00923834" w:rsidP="00923834">
      <w:pPr>
        <w:pStyle w:val="a3"/>
        <w:jc w:val="both"/>
      </w:pPr>
    </w:p>
    <w:p w:rsidR="00923834" w:rsidRDefault="00923834" w:rsidP="00923834">
      <w:pPr>
        <w:pStyle w:val="a3"/>
        <w:numPr>
          <w:ilvl w:val="0"/>
          <w:numId w:val="1"/>
        </w:numPr>
        <w:jc w:val="both"/>
      </w:pPr>
      <w:r>
        <w:t xml:space="preserve">Утвердить порядок организации бюджетного учета имущества казны администрации Талицкого сельского поселения, согласно приложению.   </w:t>
      </w:r>
    </w:p>
    <w:p w:rsidR="00923834" w:rsidRDefault="00923834" w:rsidP="00923834">
      <w:pPr>
        <w:pStyle w:val="a3"/>
        <w:numPr>
          <w:ilvl w:val="0"/>
          <w:numId w:val="1"/>
        </w:numPr>
        <w:jc w:val="both"/>
      </w:pPr>
      <w:r>
        <w:t>Р</w:t>
      </w:r>
      <w:r w:rsidRPr="00190F2E">
        <w:t xml:space="preserve">азместить на официальном сайте администрации </w:t>
      </w:r>
      <w:r>
        <w:t>Талицкого</w:t>
      </w:r>
      <w:r w:rsidRPr="00190F2E">
        <w:t xml:space="preserve"> сельского поселения в сети Интернет.</w:t>
      </w:r>
    </w:p>
    <w:p w:rsidR="00923834" w:rsidRDefault="005E4685" w:rsidP="00923834">
      <w:pPr>
        <w:pStyle w:val="a3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0" distR="0" simplePos="0" relativeHeight="251660288" behindDoc="0" locked="0" layoutInCell="0" allowOverlap="1" wp14:anchorId="65E4E9FD" wp14:editId="19F18DFB">
            <wp:simplePos x="0" y="0"/>
            <wp:positionH relativeFrom="page">
              <wp:posOffset>3606800</wp:posOffset>
            </wp:positionH>
            <wp:positionV relativeFrom="page">
              <wp:posOffset>9090660</wp:posOffset>
            </wp:positionV>
            <wp:extent cx="1805940" cy="1386840"/>
            <wp:effectExtent l="0" t="0" r="381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834">
        <w:t>Контроль за исполнением настоящего Решением сессии Совета депутатов оставляю за собой.</w:t>
      </w:r>
    </w:p>
    <w:p w:rsidR="005E4685" w:rsidRDefault="005E4685" w:rsidP="00923834">
      <w:pPr>
        <w:pStyle w:val="a3"/>
        <w:jc w:val="both"/>
      </w:pPr>
    </w:p>
    <w:p w:rsidR="00923834" w:rsidRDefault="00923834" w:rsidP="00923834">
      <w:pPr>
        <w:pStyle w:val="a3"/>
        <w:jc w:val="both"/>
      </w:pPr>
      <w:r>
        <w:t>Глава муниципального образования                                            Л.Г. Черепанова</w:t>
      </w:r>
      <w:bookmarkStart w:id="0" w:name="_GoBack"/>
      <w:bookmarkEnd w:id="0"/>
    </w:p>
    <w:p w:rsidR="00923834" w:rsidRPr="00D303BD" w:rsidRDefault="00923834" w:rsidP="00923834">
      <w:pPr>
        <w:pStyle w:val="a3"/>
        <w:jc w:val="right"/>
        <w:rPr>
          <w:sz w:val="22"/>
          <w:szCs w:val="22"/>
        </w:rPr>
      </w:pPr>
      <w:r w:rsidRPr="00D303B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к</w:t>
      </w:r>
    </w:p>
    <w:p w:rsidR="00923834" w:rsidRDefault="00923834" w:rsidP="00923834">
      <w:pPr>
        <w:pStyle w:val="a3"/>
        <w:jc w:val="right"/>
        <w:rPr>
          <w:sz w:val="22"/>
          <w:szCs w:val="22"/>
        </w:rPr>
      </w:pPr>
      <w:r w:rsidRPr="00D303BD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Решению Совета депутатов</w:t>
      </w:r>
      <w:r w:rsidRPr="00D303BD">
        <w:rPr>
          <w:sz w:val="22"/>
          <w:szCs w:val="22"/>
        </w:rPr>
        <w:t xml:space="preserve"> </w:t>
      </w:r>
    </w:p>
    <w:p w:rsidR="00923834" w:rsidRPr="00D303BD" w:rsidRDefault="00923834" w:rsidP="00923834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Талицкого сельского поселения</w:t>
      </w:r>
    </w:p>
    <w:p w:rsidR="00923834" w:rsidRPr="00D303BD" w:rsidRDefault="00923834" w:rsidP="00923834">
      <w:pPr>
        <w:pStyle w:val="a3"/>
        <w:jc w:val="right"/>
        <w:rPr>
          <w:sz w:val="22"/>
          <w:szCs w:val="22"/>
        </w:rPr>
      </w:pPr>
      <w:r w:rsidRPr="00D303BD">
        <w:rPr>
          <w:sz w:val="22"/>
          <w:szCs w:val="22"/>
        </w:rPr>
        <w:t>№</w:t>
      </w:r>
      <w:r w:rsidR="004C3A6E">
        <w:rPr>
          <w:sz w:val="22"/>
          <w:szCs w:val="22"/>
        </w:rPr>
        <w:t xml:space="preserve"> 14-4-6</w:t>
      </w:r>
      <w:r w:rsidRPr="00D303BD">
        <w:rPr>
          <w:sz w:val="22"/>
          <w:szCs w:val="22"/>
        </w:rPr>
        <w:t xml:space="preserve"> от «</w:t>
      </w:r>
      <w:r w:rsidR="004C3A6E">
        <w:rPr>
          <w:sz w:val="22"/>
          <w:szCs w:val="22"/>
        </w:rPr>
        <w:t xml:space="preserve">28» декабря </w:t>
      </w:r>
      <w:r>
        <w:rPr>
          <w:sz w:val="22"/>
          <w:szCs w:val="22"/>
        </w:rPr>
        <w:t>2017</w:t>
      </w:r>
      <w:r w:rsidRPr="00D303BD">
        <w:rPr>
          <w:sz w:val="22"/>
          <w:szCs w:val="22"/>
        </w:rPr>
        <w:t xml:space="preserve"> г.</w:t>
      </w:r>
    </w:p>
    <w:p w:rsidR="00923834" w:rsidRPr="00D303BD" w:rsidRDefault="00923834" w:rsidP="00923834">
      <w:pPr>
        <w:pStyle w:val="a3"/>
        <w:rPr>
          <w:rFonts w:ascii="Tahoma" w:hAnsi="Tahoma" w:cs="Tahoma"/>
          <w:b/>
          <w:color w:val="4A5562"/>
          <w:sz w:val="20"/>
          <w:szCs w:val="20"/>
        </w:rPr>
      </w:pPr>
    </w:p>
    <w:p w:rsidR="00923834" w:rsidRPr="00D303BD" w:rsidRDefault="00923834" w:rsidP="00923834">
      <w:pPr>
        <w:pStyle w:val="a3"/>
        <w:rPr>
          <w:b/>
        </w:rPr>
      </w:pPr>
      <w:r w:rsidRPr="00D303BD">
        <w:rPr>
          <w:rFonts w:ascii="Tahoma" w:hAnsi="Tahoma" w:cs="Tahoma"/>
          <w:b/>
          <w:color w:val="4A5562"/>
          <w:sz w:val="20"/>
          <w:szCs w:val="20"/>
        </w:rPr>
        <w:t xml:space="preserve">                                                                     </w:t>
      </w:r>
      <w:r w:rsidRPr="00D303BD">
        <w:rPr>
          <w:b/>
        </w:rPr>
        <w:t>ПОРЯДОК</w:t>
      </w:r>
    </w:p>
    <w:p w:rsidR="00923834" w:rsidRPr="00D303BD" w:rsidRDefault="00923834" w:rsidP="00923834">
      <w:pPr>
        <w:pStyle w:val="a3"/>
        <w:jc w:val="center"/>
        <w:rPr>
          <w:b/>
        </w:rPr>
      </w:pPr>
      <w:r w:rsidRPr="00D303BD">
        <w:rPr>
          <w:b/>
        </w:rPr>
        <w:t>ОРГАНИЗАЦИИ БЮДЖЕТНОГО УЧЕТА ИМУЩЕСТВА КАЗНЫ</w:t>
      </w:r>
    </w:p>
    <w:p w:rsidR="00923834" w:rsidRPr="00D303BD" w:rsidRDefault="00923834" w:rsidP="00923834">
      <w:pPr>
        <w:pStyle w:val="a3"/>
        <w:jc w:val="center"/>
        <w:rPr>
          <w:b/>
        </w:rPr>
      </w:pPr>
      <w:r w:rsidRPr="00D303BD">
        <w:rPr>
          <w:b/>
        </w:rPr>
        <w:t xml:space="preserve">АДМИНИСТРАЦИИ </w:t>
      </w:r>
      <w:r>
        <w:rPr>
          <w:b/>
        </w:rPr>
        <w:t xml:space="preserve">ТАЛИЦКОГО </w:t>
      </w:r>
      <w:r w:rsidRPr="00D303BD">
        <w:rPr>
          <w:b/>
        </w:rPr>
        <w:t xml:space="preserve">СЕЛЬСКОГО ПОСЕЛЕНИЯ </w:t>
      </w:r>
    </w:p>
    <w:p w:rsidR="00923834" w:rsidRPr="00B51163" w:rsidRDefault="00923834" w:rsidP="00923834">
      <w:pPr>
        <w:pStyle w:val="a3"/>
        <w:jc w:val="center"/>
      </w:pPr>
      <w:r w:rsidRPr="00B51163">
        <w:t> </w:t>
      </w:r>
    </w:p>
    <w:p w:rsidR="00923834" w:rsidRPr="00B51163" w:rsidRDefault="00923834" w:rsidP="00923834">
      <w:pPr>
        <w:pStyle w:val="a3"/>
        <w:jc w:val="center"/>
        <w:rPr>
          <w:b/>
        </w:rPr>
      </w:pPr>
      <w:r w:rsidRPr="00B51163">
        <w:rPr>
          <w:b/>
        </w:rPr>
        <w:t>1.Общие положения</w:t>
      </w:r>
      <w:r w:rsidRPr="00B51163">
        <w:t> </w:t>
      </w:r>
    </w:p>
    <w:p w:rsidR="00923834" w:rsidRPr="00B51163" w:rsidRDefault="00923834" w:rsidP="00923834">
      <w:pPr>
        <w:pStyle w:val="a3"/>
      </w:pPr>
      <w:r w:rsidRPr="00B51163">
        <w:t xml:space="preserve">1.1.  </w:t>
      </w:r>
      <w:r w:rsidRPr="00B51163">
        <w:rPr>
          <w:rStyle w:val="googqs-tidbit-0"/>
        </w:rPr>
        <w:t>Настоящий Порядок разработан для ведения бюджетного учета имущества казны, состоящего из недвижимого и движимого имущества, находящегося</w:t>
      </w:r>
      <w:r w:rsidRPr="00B51163">
        <w:t xml:space="preserve"> в собственности </w:t>
      </w:r>
      <w:r>
        <w:t>муниципального образования Талицкого</w:t>
      </w:r>
      <w:r w:rsidRPr="00B51163">
        <w:t xml:space="preserve"> сельского поселения (далее – поселения), не закрепленного на праве оперативного управления или хозяйственного ведения.</w:t>
      </w:r>
    </w:p>
    <w:p w:rsidR="00923834" w:rsidRPr="00B51163" w:rsidRDefault="00923834" w:rsidP="00923834">
      <w:pPr>
        <w:pStyle w:val="a3"/>
      </w:pPr>
      <w:r w:rsidRPr="00B51163">
        <w:t xml:space="preserve">1.2.  Цели </w:t>
      </w:r>
      <w:r w:rsidRPr="00B51163">
        <w:rPr>
          <w:rStyle w:val="a4"/>
          <w:b w:val="0"/>
        </w:rPr>
        <w:t>управления и распоряжения</w:t>
      </w:r>
      <w:r w:rsidRPr="00B51163">
        <w:rPr>
          <w:rStyle w:val="a4"/>
        </w:rPr>
        <w:t xml:space="preserve"> </w:t>
      </w:r>
      <w:r w:rsidRPr="00B51163">
        <w:t>имуществом казны:</w:t>
      </w:r>
    </w:p>
    <w:p w:rsidR="00923834" w:rsidRPr="00B51163" w:rsidRDefault="00923834" w:rsidP="00923834">
      <w:pPr>
        <w:pStyle w:val="a3"/>
      </w:pPr>
      <w:r w:rsidRPr="00B51163">
        <w:t>-совершенствование системы бюджетного учета, сохранности и содержания имущества казны;</w:t>
      </w:r>
    </w:p>
    <w:p w:rsidR="00923834" w:rsidRPr="00B51163" w:rsidRDefault="00923834" w:rsidP="00923834">
      <w:pPr>
        <w:pStyle w:val="a3"/>
      </w:pPr>
      <w:r w:rsidRPr="00B51163">
        <w:t>-повышение эффективности управления имуществом, находящимся в муниципальной собственности;</w:t>
      </w:r>
    </w:p>
    <w:p w:rsidR="00923834" w:rsidRPr="00B51163" w:rsidRDefault="00923834" w:rsidP="00923834">
      <w:pPr>
        <w:pStyle w:val="a3"/>
      </w:pPr>
      <w:r w:rsidRPr="00B51163">
        <w:t>-создание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объектов имущества казны;</w:t>
      </w:r>
    </w:p>
    <w:p w:rsidR="00923834" w:rsidRPr="00B51163" w:rsidRDefault="00923834" w:rsidP="00923834">
      <w:pPr>
        <w:pStyle w:val="a3"/>
      </w:pPr>
      <w:r w:rsidRPr="00B51163">
        <w:t>-обеспечение своевременного, оперативного отражения изменений в составе и характеристиках имущества, составляющего казну;</w:t>
      </w:r>
    </w:p>
    <w:p w:rsidR="00923834" w:rsidRPr="00B51163" w:rsidRDefault="00923834" w:rsidP="00923834">
      <w:pPr>
        <w:pStyle w:val="a3"/>
      </w:pPr>
      <w:r w:rsidRPr="00B51163">
        <w:t>-проведение анализа использования имущества казны.</w:t>
      </w:r>
    </w:p>
    <w:p w:rsidR="00923834" w:rsidRPr="00B51163" w:rsidRDefault="00923834" w:rsidP="00923834">
      <w:pPr>
        <w:pStyle w:val="a3"/>
      </w:pPr>
      <w:r w:rsidRPr="00B51163">
        <w:t>1.3. Основные задачи бюджетного учета, управления и распоряжения имуществом казны:</w:t>
      </w:r>
    </w:p>
    <w:p w:rsidR="00923834" w:rsidRPr="00B51163" w:rsidRDefault="00923834" w:rsidP="00923834">
      <w:pPr>
        <w:pStyle w:val="a3"/>
      </w:pPr>
      <w:r w:rsidRPr="00B51163">
        <w:t xml:space="preserve">-обеспечение полного и непрерывного </w:t>
      </w:r>
      <w:proofErr w:type="spellStart"/>
      <w:r w:rsidRPr="00B51163">
        <w:t>пообъектного</w:t>
      </w:r>
      <w:proofErr w:type="spellEnd"/>
      <w:r w:rsidRPr="00B51163">
        <w:t xml:space="preserve"> учета имущества казны и его движения;</w:t>
      </w:r>
    </w:p>
    <w:p w:rsidR="00923834" w:rsidRPr="00B51163" w:rsidRDefault="00923834" w:rsidP="00923834">
      <w:pPr>
        <w:pStyle w:val="a3"/>
      </w:pPr>
      <w:r w:rsidRPr="00B51163">
        <w:t>-сохранение в составе имущества казны муниципального имущества, необходимого для обеспечения общественных и социальных потребностей;</w:t>
      </w:r>
    </w:p>
    <w:p w:rsidR="00923834" w:rsidRPr="00B51163" w:rsidRDefault="00923834" w:rsidP="00923834">
      <w:pPr>
        <w:pStyle w:val="a3"/>
      </w:pPr>
      <w:r w:rsidRPr="00B51163">
        <w:t>-выявление и применение наиболее эффективных способов использования имущества казны;</w:t>
      </w:r>
    </w:p>
    <w:p w:rsidR="00923834" w:rsidRPr="00B51163" w:rsidRDefault="00923834" w:rsidP="00923834">
      <w:pPr>
        <w:pStyle w:val="a3"/>
      </w:pPr>
      <w:r w:rsidRPr="00B51163">
        <w:lastRenderedPageBreak/>
        <w:t>-контроль за сохранностью, содержанием и использованием имущества казны;</w:t>
      </w:r>
    </w:p>
    <w:p w:rsidR="00923834" w:rsidRPr="00B51163" w:rsidRDefault="00923834" w:rsidP="00923834">
      <w:pPr>
        <w:pStyle w:val="a3"/>
      </w:pPr>
      <w:r w:rsidRPr="00B51163">
        <w:t>-формирование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</w:r>
    </w:p>
    <w:p w:rsidR="00923834" w:rsidRPr="00B51163" w:rsidRDefault="00923834" w:rsidP="00923834">
      <w:pPr>
        <w:pStyle w:val="a3"/>
      </w:pPr>
      <w:r w:rsidRPr="00B51163">
        <w:t>1.4. Основания для учета имущества в казне:</w:t>
      </w:r>
    </w:p>
    <w:p w:rsidR="00923834" w:rsidRPr="00B51163" w:rsidRDefault="00923834" w:rsidP="00923834">
      <w:pPr>
        <w:pStyle w:val="a3"/>
      </w:pPr>
      <w:r w:rsidRPr="00B51163">
        <w:t>-отсутствие закрепления в хозяйственное ведение или оперативное управление муниципального имущества, построенного или приобретенного за счет средств соответствующего бюджета;</w:t>
      </w:r>
    </w:p>
    <w:p w:rsidR="00923834" w:rsidRPr="00B51163" w:rsidRDefault="00923834" w:rsidP="00923834">
      <w:pPr>
        <w:pStyle w:val="a3"/>
      </w:pPr>
      <w:r w:rsidRPr="00B51163">
        <w:t>-отсутствие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муниципальной собственности;</w:t>
      </w:r>
    </w:p>
    <w:p w:rsidR="00923834" w:rsidRPr="00B51163" w:rsidRDefault="00923834" w:rsidP="00923834">
      <w:pPr>
        <w:pStyle w:val="a3"/>
      </w:pPr>
      <w:r w:rsidRPr="00B51163">
        <w:t>-иные основания, предусмотренные действующим законодательством.</w:t>
      </w:r>
    </w:p>
    <w:p w:rsidR="00923834" w:rsidRPr="00B51163" w:rsidRDefault="00923834" w:rsidP="00923834">
      <w:pPr>
        <w:pStyle w:val="a3"/>
      </w:pPr>
      <w:r w:rsidRPr="00B51163">
        <w:t xml:space="preserve">1.5. Бюджетный учет имущества казны осуществляет </w:t>
      </w:r>
      <w:r>
        <w:t>Главным бухгалтером администрации Талицкого сельского поселения</w:t>
      </w:r>
      <w:r w:rsidRPr="00B51163">
        <w:t>.</w:t>
      </w:r>
    </w:p>
    <w:p w:rsidR="00923834" w:rsidRPr="00B51163" w:rsidRDefault="00923834" w:rsidP="00923834">
      <w:pPr>
        <w:pStyle w:val="a3"/>
      </w:pPr>
      <w:r w:rsidRPr="00B51163">
        <w:t> </w:t>
      </w:r>
    </w:p>
    <w:p w:rsidR="00923834" w:rsidRPr="00B51163" w:rsidRDefault="00923834" w:rsidP="00923834">
      <w:pPr>
        <w:pStyle w:val="a3"/>
        <w:jc w:val="center"/>
        <w:rPr>
          <w:b/>
        </w:rPr>
      </w:pPr>
      <w:r w:rsidRPr="00B51163">
        <w:rPr>
          <w:b/>
        </w:rPr>
        <w:t>2. Формирование имущества казны</w:t>
      </w:r>
    </w:p>
    <w:p w:rsidR="00923834" w:rsidRPr="00B51163" w:rsidRDefault="00923834" w:rsidP="00923834">
      <w:pPr>
        <w:pStyle w:val="a3"/>
      </w:pPr>
      <w:r w:rsidRPr="00B51163">
        <w:t>Формирование имущества казны осуществляется путем:</w:t>
      </w:r>
    </w:p>
    <w:p w:rsidR="00923834" w:rsidRPr="00B51163" w:rsidRDefault="00923834" w:rsidP="00923834">
      <w:pPr>
        <w:pStyle w:val="a3"/>
      </w:pPr>
      <w:r w:rsidRPr="00B51163">
        <w:t>-создания новых объектов за счет средств бюджета поселения;</w:t>
      </w:r>
    </w:p>
    <w:p w:rsidR="00923834" w:rsidRPr="00B51163" w:rsidRDefault="00923834" w:rsidP="00923834">
      <w:pPr>
        <w:pStyle w:val="a3"/>
      </w:pPr>
      <w:r w:rsidRPr="00B51163">
        <w:t>-приобретения в собственность объектов на основании договоров купли-продажи и иных договоров о передаче объектов в муниципальную собственность;</w:t>
      </w:r>
    </w:p>
    <w:p w:rsidR="00923834" w:rsidRPr="00B51163" w:rsidRDefault="00923834" w:rsidP="00923834">
      <w:pPr>
        <w:pStyle w:val="a3"/>
      </w:pPr>
      <w:r w:rsidRPr="00B51163">
        <w:t>-безвозмездной передачи объектов в муниципальную собственность юридическими и физическими лицами;</w:t>
      </w:r>
    </w:p>
    <w:p w:rsidR="00923834" w:rsidRPr="00B51163" w:rsidRDefault="00923834" w:rsidP="00923834">
      <w:pPr>
        <w:pStyle w:val="a3"/>
      </w:pPr>
      <w:r w:rsidRPr="00B51163">
        <w:t>-принятия объектов в муниципальную собственность на основании нормативных правовых актов Российской Федерации;</w:t>
      </w:r>
    </w:p>
    <w:p w:rsidR="00923834" w:rsidRPr="00B51163" w:rsidRDefault="00923834" w:rsidP="00923834">
      <w:pPr>
        <w:pStyle w:val="a3"/>
      </w:pPr>
      <w:r w:rsidRPr="00B51163">
        <w:t>-изъятия объектов из хозяйственного ведения, из оперативного управления в порядке, определенном нормативными правовыми актами Российской Федерации, субъектов Российской Федерации и муниципальных образований;</w:t>
      </w:r>
    </w:p>
    <w:p w:rsidR="00923834" w:rsidRPr="00B51163" w:rsidRDefault="00923834" w:rsidP="00923834">
      <w:pPr>
        <w:pStyle w:val="a3"/>
      </w:pPr>
      <w:r w:rsidRPr="00B51163">
        <w:t>-перехода прав на имущество по решению суда, в том числе невостребованного имущества, оставшегося после погашения требований кредиторов, или иным основаниям в соответствии с нормативными правовыми актами Российской Федерации, субъектов Российской Федерации и муниципальных образований;</w:t>
      </w:r>
    </w:p>
    <w:p w:rsidR="00923834" w:rsidRPr="00B51163" w:rsidRDefault="00923834" w:rsidP="00923834">
      <w:pPr>
        <w:pStyle w:val="a3"/>
      </w:pPr>
      <w:r w:rsidRPr="00B51163">
        <w:t>-поступления объектов из других источников, предусмотренных нормативными правовыми актами Российской Федерации, субъектов Российской Федерации и муниципальных образований.</w:t>
      </w:r>
    </w:p>
    <w:p w:rsidR="00923834" w:rsidRPr="00B51163" w:rsidRDefault="00923834" w:rsidP="00923834">
      <w:pPr>
        <w:pStyle w:val="a3"/>
      </w:pPr>
    </w:p>
    <w:p w:rsidR="00923834" w:rsidRDefault="00923834" w:rsidP="00923834">
      <w:pPr>
        <w:pStyle w:val="a3"/>
        <w:jc w:val="center"/>
        <w:rPr>
          <w:b/>
        </w:rPr>
      </w:pPr>
    </w:p>
    <w:p w:rsidR="00923834" w:rsidRDefault="00923834" w:rsidP="00923834">
      <w:pPr>
        <w:pStyle w:val="a3"/>
        <w:jc w:val="center"/>
        <w:rPr>
          <w:b/>
        </w:rPr>
      </w:pPr>
      <w:r w:rsidRPr="00B51163">
        <w:rPr>
          <w:b/>
        </w:rPr>
        <w:t>3. Состав имущества казны</w:t>
      </w:r>
    </w:p>
    <w:p w:rsidR="00923834" w:rsidRPr="00B51163" w:rsidRDefault="00923834" w:rsidP="00923834">
      <w:pPr>
        <w:pStyle w:val="a3"/>
        <w:jc w:val="center"/>
        <w:rPr>
          <w:b/>
        </w:rPr>
      </w:pPr>
      <w:r w:rsidRPr="00B51163">
        <w:t>В состав имущества казны входит недвижимое и движимое имущество, ценные бумаги, нематериальные активы, находящиеся в собственности поселения, не закрепленные на праве хозяйственного ведения или оперативного управления.</w:t>
      </w:r>
    </w:p>
    <w:p w:rsidR="00923834" w:rsidRPr="00B51163" w:rsidRDefault="00923834" w:rsidP="00923834">
      <w:pPr>
        <w:pStyle w:val="a3"/>
      </w:pPr>
      <w:r w:rsidRPr="00B51163">
        <w:t> </w:t>
      </w:r>
    </w:p>
    <w:p w:rsidR="00923834" w:rsidRPr="00B51163" w:rsidRDefault="00923834" w:rsidP="00923834">
      <w:pPr>
        <w:pStyle w:val="a3"/>
        <w:jc w:val="center"/>
        <w:rPr>
          <w:b/>
        </w:rPr>
      </w:pPr>
      <w:r w:rsidRPr="00B51163">
        <w:rPr>
          <w:b/>
        </w:rPr>
        <w:t>4. Организация процесса постановки и снятия с учета</w:t>
      </w:r>
    </w:p>
    <w:p w:rsidR="00923834" w:rsidRPr="00B51163" w:rsidRDefault="00923834" w:rsidP="00923834">
      <w:pPr>
        <w:pStyle w:val="a3"/>
        <w:jc w:val="center"/>
        <w:rPr>
          <w:b/>
        </w:rPr>
      </w:pPr>
      <w:r w:rsidRPr="00B51163">
        <w:rPr>
          <w:b/>
        </w:rPr>
        <w:t>имущества казны</w:t>
      </w:r>
      <w:r w:rsidRPr="00B51163">
        <w:t> </w:t>
      </w:r>
    </w:p>
    <w:p w:rsidR="00923834" w:rsidRPr="00B51163" w:rsidRDefault="00923834" w:rsidP="00923834">
      <w:pPr>
        <w:pStyle w:val="a3"/>
      </w:pPr>
      <w:r w:rsidRPr="00B51163">
        <w:t>4.1. Объекты имущества в составе муниципальной казны поселения отражаются в бюджетном учете в стоимостном выражении без ведения инвентарного и аналитического учета объектов имущества муниципальной казны поселения.</w:t>
      </w:r>
    </w:p>
    <w:p w:rsidR="00923834" w:rsidRPr="00B51163" w:rsidRDefault="00923834" w:rsidP="00923834">
      <w:pPr>
        <w:pStyle w:val="a3"/>
      </w:pPr>
      <w:r w:rsidRPr="00B51163">
        <w:t>4.2. Операции с объектами в составе имущества муниципальной казны поселения отражаются в бюджетном учете в порядке, установленном Приказом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с учетом особенностей, предусмотренных Приказом Министерства финансов Российской Федерации от 06.12.2010 № 162н "Об утверждении Плана счетов бюджетного учета и Инструкции по его применению".</w:t>
      </w:r>
    </w:p>
    <w:p w:rsidR="00923834" w:rsidRPr="00B51163" w:rsidRDefault="00923834" w:rsidP="00923834">
      <w:pPr>
        <w:pStyle w:val="a3"/>
      </w:pPr>
      <w:r w:rsidRPr="00B51163">
        <w:t>4.3. Поступление (выбытие) объектов имущества муниципальной казны поселения отражается в бюджетном учете на основании следующих документов:</w:t>
      </w:r>
    </w:p>
    <w:p w:rsidR="00923834" w:rsidRPr="00B51163" w:rsidRDefault="00923834" w:rsidP="00923834">
      <w:pPr>
        <w:pStyle w:val="a3"/>
      </w:pPr>
      <w:r w:rsidRPr="00B51163">
        <w:t>1) выписки из реестра муниципального имущества;</w:t>
      </w:r>
    </w:p>
    <w:p w:rsidR="00923834" w:rsidRPr="00B51163" w:rsidRDefault="00923834" w:rsidP="00923834">
      <w:pPr>
        <w:pStyle w:val="a3"/>
      </w:pPr>
      <w:r w:rsidRPr="00B51163">
        <w:t xml:space="preserve">2) </w:t>
      </w:r>
      <w:r>
        <w:t>Решением сессии Совета депутатов</w:t>
      </w:r>
      <w:r w:rsidRPr="00F50BC8">
        <w:t xml:space="preserve"> </w:t>
      </w:r>
      <w:r>
        <w:t>Талицкого</w:t>
      </w:r>
      <w:r w:rsidRPr="00B51163">
        <w:t xml:space="preserve"> сельского</w:t>
      </w:r>
      <w:r w:rsidRPr="00F50BC8">
        <w:t xml:space="preserve"> </w:t>
      </w:r>
      <w:r w:rsidRPr="00B51163">
        <w:t>поселения о принятии (исключении) имущества в казну поселения (в случае если имущество не является объектом учета реестра муниципального имущества);</w:t>
      </w:r>
    </w:p>
    <w:p w:rsidR="00923834" w:rsidRPr="00B51163" w:rsidRDefault="00923834" w:rsidP="00923834">
      <w:pPr>
        <w:pStyle w:val="a3"/>
      </w:pPr>
      <w:r w:rsidRPr="00B51163">
        <w:t>3) первичных учетных документов, составленных по унифицированным формам, утвержденным Приказом Министерства фин</w:t>
      </w:r>
      <w:r w:rsidR="00EB10B3">
        <w:t>ансов Российской Федерации от 30.03.2015 № 52</w:t>
      </w:r>
      <w:r w:rsidRPr="00B51163">
        <w:t xml:space="preserve">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(далее - Приказ </w:t>
      </w:r>
      <w:r w:rsidR="00EB10B3">
        <w:t>52н</w:t>
      </w:r>
      <w:r w:rsidRPr="00B51163">
        <w:t>) или постановлением Государственного комитета Российской Федерации по статистике от 21.01.2003 № 7 "Об утверждении унифицированных форм первичной учетной документации по учету основных средств", в том числе:</w:t>
      </w:r>
    </w:p>
    <w:p w:rsidR="00923834" w:rsidRPr="00B51163" w:rsidRDefault="00923834" w:rsidP="00923834">
      <w:pPr>
        <w:pStyle w:val="a3"/>
      </w:pPr>
      <w:r w:rsidRPr="00B51163">
        <w:t>- акт о приеме-передаче объекта основных средств (кроме зданий, сооружений);</w:t>
      </w:r>
    </w:p>
    <w:p w:rsidR="00923834" w:rsidRPr="00B51163" w:rsidRDefault="00923834" w:rsidP="00923834">
      <w:pPr>
        <w:pStyle w:val="a3"/>
      </w:pPr>
      <w:r w:rsidRPr="00B51163">
        <w:lastRenderedPageBreak/>
        <w:t>- акт о приеме-передаче здания (сооружения);</w:t>
      </w:r>
    </w:p>
    <w:p w:rsidR="00923834" w:rsidRPr="00B51163" w:rsidRDefault="00923834" w:rsidP="00923834">
      <w:pPr>
        <w:pStyle w:val="a3"/>
      </w:pPr>
      <w:r w:rsidRPr="00B51163">
        <w:t>- акт о приеме-передаче групп объектов основных средств (кроме зданий, сооружений);</w:t>
      </w:r>
    </w:p>
    <w:p w:rsidR="00923834" w:rsidRPr="00B51163" w:rsidRDefault="00923834" w:rsidP="00923834">
      <w:pPr>
        <w:pStyle w:val="a3"/>
      </w:pPr>
      <w:r w:rsidRPr="00B51163">
        <w:t>- требование-накладная.</w:t>
      </w:r>
    </w:p>
    <w:p w:rsidR="00923834" w:rsidRPr="00B51163" w:rsidRDefault="00923834" w:rsidP="00923834">
      <w:pPr>
        <w:pStyle w:val="a3"/>
      </w:pPr>
      <w:r w:rsidRPr="00B51163">
        <w:t>4.4 Операции с объектами имущества муниципальной казны поселения отражаются в бюджетном учете по мере получения документов, перечисленных в пункте 4.3 настоящего раздела.</w:t>
      </w:r>
    </w:p>
    <w:p w:rsidR="00923834" w:rsidRPr="00B51163" w:rsidRDefault="00923834" w:rsidP="00923834">
      <w:pPr>
        <w:pStyle w:val="a3"/>
      </w:pPr>
      <w:r w:rsidRPr="00B51163">
        <w:t>4.5. Объекты имущества муниципальной казны принимаются к бюджетному учету по балансовой стоимости, указанной в документах, перечисленных в пункте 4.3 настоящего раздела.</w:t>
      </w:r>
    </w:p>
    <w:p w:rsidR="00923834" w:rsidRDefault="00923834" w:rsidP="00923834">
      <w:pPr>
        <w:pStyle w:val="a3"/>
      </w:pPr>
      <w:r w:rsidRPr="00B51163">
        <w:t>4.6. В целях обеспечения сохранности объектов имущества муниципальной казны в поселении должен быть определен перечень материально ответственных лиц, на хранении у которых находятся объекты имущества муниципальной казны. </w:t>
      </w:r>
    </w:p>
    <w:p w:rsidR="00923834" w:rsidRPr="00B51163" w:rsidRDefault="00923834" w:rsidP="00923834">
      <w:pPr>
        <w:pStyle w:val="a3"/>
      </w:pPr>
    </w:p>
    <w:p w:rsidR="00923834" w:rsidRPr="00B51163" w:rsidRDefault="00923834" w:rsidP="00923834">
      <w:pPr>
        <w:pStyle w:val="a3"/>
        <w:rPr>
          <w:b/>
        </w:rPr>
      </w:pPr>
      <w:r w:rsidRPr="00B51163">
        <w:rPr>
          <w:b/>
        </w:rPr>
        <w:t xml:space="preserve">                                            5. Бюджетный учет имущества казны</w:t>
      </w:r>
    </w:p>
    <w:p w:rsidR="00923834" w:rsidRPr="00B51163" w:rsidRDefault="00923834" w:rsidP="00923834">
      <w:pPr>
        <w:pStyle w:val="a3"/>
      </w:pPr>
      <w:r>
        <w:t>5.1. Имуществ</w:t>
      </w:r>
      <w:r w:rsidRPr="00B51163">
        <w:t>о, составляющее казну поселения, принадлежит на праве собственности поселению.</w:t>
      </w:r>
    </w:p>
    <w:p w:rsidR="00923834" w:rsidRPr="00B51163" w:rsidRDefault="00923834" w:rsidP="00923834">
      <w:pPr>
        <w:pStyle w:val="a3"/>
      </w:pPr>
      <w:r w:rsidRPr="00B51163">
        <w:t>5.2. Бюджетный учет имущества казны осуществляется в соответствии с Планом счетов бюджетного учета и инструкцией по его применению, на основе систематизации данных по поступлению, перемещению и выбытию объектов казны. Операции с объектами отражаются в бюджетном учете по мере поступления информации о движении имущества. Ведение учета имущества казны осуществляется с применением системы автоматизации бюджетного учета.</w:t>
      </w:r>
    </w:p>
    <w:p w:rsidR="00923834" w:rsidRPr="00B51163" w:rsidRDefault="00923834" w:rsidP="00923834">
      <w:pPr>
        <w:pStyle w:val="a3"/>
      </w:pPr>
      <w:r w:rsidRPr="00B51163">
        <w:t>Учет имущества казны осуществляется путем занесения сведений о составе, способе приобретения, стоимости, основаниях и сроке постановки на учет, износе имущества, других сведений, соответствующих требованиям законодательства о бюджетном учете, а также сведений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казны.</w:t>
      </w:r>
    </w:p>
    <w:p w:rsidR="00923834" w:rsidRPr="00B51163" w:rsidRDefault="00923834" w:rsidP="00923834">
      <w:pPr>
        <w:pStyle w:val="a3"/>
      </w:pPr>
      <w:r w:rsidRPr="00B51163">
        <w:t>5.3. Оценка стоимости объектов казны осуществляется путем:</w:t>
      </w:r>
    </w:p>
    <w:p w:rsidR="00923834" w:rsidRDefault="00923834" w:rsidP="00923834">
      <w:pPr>
        <w:pStyle w:val="a3"/>
      </w:pPr>
      <w:r w:rsidRPr="00B51163">
        <w:t>-использования сведений об уровне цен, имеющихся у органов государственной статистики, в средствах массовой информации и специальной литературе – экспертные заключения о стоимости отдельных (аналогичных) объектов нефинансовых активов. </w:t>
      </w:r>
    </w:p>
    <w:p w:rsidR="00923834" w:rsidRPr="00B51163" w:rsidRDefault="00923834" w:rsidP="00923834">
      <w:pPr>
        <w:pStyle w:val="a3"/>
      </w:pPr>
    </w:p>
    <w:p w:rsidR="00923834" w:rsidRPr="00B51163" w:rsidRDefault="00923834" w:rsidP="00923834">
      <w:pPr>
        <w:pStyle w:val="a3"/>
        <w:jc w:val="center"/>
        <w:rPr>
          <w:b/>
        </w:rPr>
      </w:pPr>
      <w:r w:rsidRPr="00B51163">
        <w:rPr>
          <w:b/>
        </w:rPr>
        <w:t>6. Порядок отражения в бюджетном учете амортизации объектов имущества муниципальной казны</w:t>
      </w:r>
    </w:p>
    <w:p w:rsidR="00923834" w:rsidRPr="00B51163" w:rsidRDefault="00923834" w:rsidP="00923834">
      <w:pPr>
        <w:pStyle w:val="a3"/>
      </w:pPr>
      <w:r w:rsidRPr="00B51163">
        <w:t xml:space="preserve">6.1. При принятии к бюджетному учету объектов имущества, включенных в состав муниципальной казны по основанию прекращения права оперативного управления </w:t>
      </w:r>
      <w:r w:rsidRPr="00B51163">
        <w:lastRenderedPageBreak/>
        <w:t>(хозяйственного ведения), сумма амортизации данного имущества, начисленная последним правообладателем, подлежит отражению в бюджетном учете.</w:t>
      </w:r>
    </w:p>
    <w:p w:rsidR="00923834" w:rsidRPr="00B51163" w:rsidRDefault="00923834" w:rsidP="00923834">
      <w:pPr>
        <w:pStyle w:val="a3"/>
      </w:pPr>
      <w:r w:rsidRPr="00B51163">
        <w:t>6.2. В течение времени нахождения объекта имущества в составе муниципальной казны амортизация на объекты имущества муниципальной казны не начисляется.</w:t>
      </w:r>
    </w:p>
    <w:p w:rsidR="00923834" w:rsidRPr="00B51163" w:rsidRDefault="00923834" w:rsidP="00923834">
      <w:pPr>
        <w:pStyle w:val="a3"/>
      </w:pPr>
      <w:r w:rsidRPr="00B51163">
        <w:t>6.3. Расчет и единовременное начисление суммы амортизации за период нахождения объекта в составе имущества муниципальной казны осуществляется учреждением (правообладателем) при принятии объекта к учету по основанию закрепления за ним права оперативного управления (хозяйственного ведения).</w:t>
      </w:r>
    </w:p>
    <w:p w:rsidR="00923834" w:rsidRPr="00B51163" w:rsidRDefault="00923834" w:rsidP="00923834">
      <w:pPr>
        <w:pStyle w:val="a3"/>
        <w:jc w:val="center"/>
        <w:rPr>
          <w:b/>
          <w:bCs/>
        </w:rPr>
      </w:pPr>
      <w:r w:rsidRPr="00B51163">
        <w:rPr>
          <w:rStyle w:val="a4"/>
        </w:rPr>
        <w:t>7. Содержание имущества муниципальной казны</w:t>
      </w:r>
    </w:p>
    <w:p w:rsidR="00923834" w:rsidRPr="00B51163" w:rsidRDefault="00923834" w:rsidP="00923834">
      <w:pPr>
        <w:pStyle w:val="a3"/>
      </w:pPr>
      <w:r w:rsidRPr="00B51163">
        <w:t> 7.1. Содержание имущества казны осуществляется путем поддержания имущества в исправном состоянии и обеспечения его сохранности.</w:t>
      </w:r>
    </w:p>
    <w:p w:rsidR="00923834" w:rsidRPr="00B51163" w:rsidRDefault="00923834" w:rsidP="00923834">
      <w:pPr>
        <w:pStyle w:val="a3"/>
      </w:pPr>
      <w:r>
        <w:t>7.2</w:t>
      </w:r>
      <w:r w:rsidRPr="00B51163">
        <w:t>. Для обеспечения сохранности имущества казны может производиться страхование имущества, установление особого режима его эксплуатации и охраны, а также передача имущества на хранение.</w:t>
      </w:r>
    </w:p>
    <w:p w:rsidR="00923834" w:rsidRPr="00B51163" w:rsidRDefault="00923834" w:rsidP="00923834">
      <w:pPr>
        <w:pStyle w:val="a3"/>
      </w:pPr>
      <w:r>
        <w:t>7.3</w:t>
      </w:r>
      <w:r w:rsidRPr="00B51163">
        <w:t>. В случаях передачи имущества казны во временное пользование по договору аренды, безвозмездного пользования, передачи имущества на определенный срок для осуществления управления имуществом по договору доверительного управления, передачи в соответствии с условиями договора залога и в других случаях, установленных законодательством, содержание имущества казны осуществляется соответственно арендаторами, ссудополучателями, доверительными управляющими, залогодержателями или иными лицами, у которых находится имущество казны, за их счет, если иное не предусмотрено законом или соглашением сторон.</w:t>
      </w:r>
    </w:p>
    <w:p w:rsidR="00923834" w:rsidRPr="00B51163" w:rsidRDefault="00923834" w:rsidP="00923834">
      <w:pPr>
        <w:pStyle w:val="a3"/>
      </w:pPr>
      <w:r>
        <w:t>7.4</w:t>
      </w:r>
      <w:r w:rsidRPr="00B51163">
        <w:t>. Ремонт и обеспечение сохранности имущества казны в случаях</w:t>
      </w:r>
      <w:r>
        <w:t>, не предусмотренных пунктом 7.2</w:t>
      </w:r>
      <w:r w:rsidRPr="00B51163">
        <w:t xml:space="preserve"> настоящего Порядка, могут осуществляться муниципальными предприятиями (казенными учреждениями) или иными организациями на основании договоров, заключаемых с соответствующими предприятиями, в порядке, установленном действующим законодательством.</w:t>
      </w:r>
    </w:p>
    <w:p w:rsidR="00923834" w:rsidRDefault="00923834" w:rsidP="00923834">
      <w:pPr>
        <w:pStyle w:val="a3"/>
      </w:pPr>
      <w:r>
        <w:t>7.5</w:t>
      </w:r>
      <w:r w:rsidRPr="00B51163">
        <w:t xml:space="preserve">.  Расходы на содержание имущества казны финансируются за счет средств бюджета </w:t>
      </w:r>
      <w:r w:rsidRPr="00B51163">
        <w:rPr>
          <w:rStyle w:val="a4"/>
        </w:rPr>
        <w:t>поселения</w:t>
      </w:r>
      <w:r w:rsidRPr="00B51163">
        <w:t xml:space="preserve"> либо за счет арендаторов, ссудополучателей, доверительных управляющих и залогодержателей.</w:t>
      </w:r>
    </w:p>
    <w:p w:rsidR="00923834" w:rsidRPr="00B51163" w:rsidRDefault="00923834" w:rsidP="00923834">
      <w:pPr>
        <w:pStyle w:val="a3"/>
      </w:pPr>
    </w:p>
    <w:p w:rsidR="00923834" w:rsidRPr="00B51163" w:rsidRDefault="00923834" w:rsidP="00923834">
      <w:pPr>
        <w:pStyle w:val="a3"/>
        <w:jc w:val="center"/>
        <w:rPr>
          <w:b/>
        </w:rPr>
      </w:pPr>
      <w:r w:rsidRPr="00B51163">
        <w:rPr>
          <w:b/>
        </w:rPr>
        <w:t>8. Контроль за сохранностью и целевым использованием</w:t>
      </w:r>
    </w:p>
    <w:p w:rsidR="00923834" w:rsidRPr="00B51163" w:rsidRDefault="00923834" w:rsidP="00923834">
      <w:pPr>
        <w:pStyle w:val="a3"/>
        <w:jc w:val="center"/>
        <w:rPr>
          <w:b/>
        </w:rPr>
      </w:pPr>
      <w:r w:rsidRPr="00B51163">
        <w:rPr>
          <w:b/>
        </w:rPr>
        <w:t>имущества казны</w:t>
      </w:r>
    </w:p>
    <w:p w:rsidR="00923834" w:rsidRDefault="00923834" w:rsidP="00923834">
      <w:pPr>
        <w:pStyle w:val="a3"/>
      </w:pPr>
      <w:r w:rsidRPr="00B51163">
        <w:t>8.1. Инвентаризация имущества муниципальной казны производится в общем порядке, предусмотренном для инвентаризации нефинансовых активов. Для отражения результатов инвентаризации имущества муниципальной казны применяются регистры бухгалтерского учета</w:t>
      </w:r>
      <w:r>
        <w:t>.</w:t>
      </w:r>
    </w:p>
    <w:p w:rsidR="00923834" w:rsidRPr="00B51163" w:rsidRDefault="00923834" w:rsidP="00923834">
      <w:pPr>
        <w:pStyle w:val="a3"/>
      </w:pPr>
      <w:r w:rsidRPr="00B51163">
        <w:t>8.2. Проведение инвентаризации имущества казны обязательно:</w:t>
      </w:r>
    </w:p>
    <w:p w:rsidR="00923834" w:rsidRPr="00B51163" w:rsidRDefault="00923834" w:rsidP="00923834">
      <w:pPr>
        <w:pStyle w:val="a3"/>
      </w:pPr>
      <w:r w:rsidRPr="00B51163">
        <w:lastRenderedPageBreak/>
        <w:t> -при передаче имущества в аренду, продаже имущества, перед составлением годовой бухгалтерской отчетности;</w:t>
      </w:r>
    </w:p>
    <w:p w:rsidR="00923834" w:rsidRPr="00B51163" w:rsidRDefault="00923834" w:rsidP="00923834">
      <w:pPr>
        <w:pStyle w:val="a3"/>
      </w:pPr>
      <w:r w:rsidRPr="00B51163">
        <w:t>-при смене лиц, ответственных за ведение реестра имущества муниципальной казны;</w:t>
      </w:r>
    </w:p>
    <w:p w:rsidR="00923834" w:rsidRPr="00B51163" w:rsidRDefault="00923834" w:rsidP="00923834">
      <w:pPr>
        <w:pStyle w:val="a3"/>
      </w:pPr>
      <w:r w:rsidRPr="00B51163">
        <w:t>- при выявлении фактов хищения, злоупотребления или порчи имущества, находящегося в муниципальной собственности;</w:t>
      </w:r>
    </w:p>
    <w:p w:rsidR="00923834" w:rsidRPr="00B51163" w:rsidRDefault="00923834" w:rsidP="00923834">
      <w:pPr>
        <w:pStyle w:val="a3"/>
      </w:pPr>
      <w:r w:rsidRPr="00B51163">
        <w:t>-в случае стихийного бедствия, пожара или других чрезвычайных ситуаций;         </w:t>
      </w:r>
    </w:p>
    <w:p w:rsidR="00923834" w:rsidRPr="00B51163" w:rsidRDefault="00923834" w:rsidP="00923834">
      <w:pPr>
        <w:pStyle w:val="a3"/>
      </w:pPr>
      <w:r w:rsidRPr="00B51163">
        <w:t>  -в других случаях, предусмотренных законодательством Российской Федерации.</w:t>
      </w:r>
    </w:p>
    <w:p w:rsidR="00923834" w:rsidRPr="00B51163" w:rsidRDefault="00923834" w:rsidP="00923834">
      <w:pPr>
        <w:pStyle w:val="a3"/>
        <w:jc w:val="center"/>
      </w:pPr>
      <w:r w:rsidRPr="00B51163">
        <w:t> </w:t>
      </w:r>
    </w:p>
    <w:p w:rsidR="00923834" w:rsidRPr="00B51163" w:rsidRDefault="00923834" w:rsidP="00923834">
      <w:pPr>
        <w:pStyle w:val="a3"/>
        <w:jc w:val="center"/>
        <w:rPr>
          <w:b/>
        </w:rPr>
      </w:pPr>
      <w:r w:rsidRPr="00B51163">
        <w:rPr>
          <w:b/>
        </w:rPr>
        <w:t>9. Бюджетная отчетность по имуществу казны</w:t>
      </w:r>
      <w:r w:rsidRPr="00B51163">
        <w:t> </w:t>
      </w:r>
    </w:p>
    <w:p w:rsidR="00923834" w:rsidRPr="00B51163" w:rsidRDefault="00923834" w:rsidP="00923834">
      <w:pPr>
        <w:pStyle w:val="a3"/>
      </w:pPr>
      <w:r w:rsidRPr="00B51163">
        <w:t>Бухгалтерские операции с объектами в составе имущества казны отражаются в бюджетной отчетности в объеме и в сроки, установленные приказами Министерства финансов Российской Федерации.</w:t>
      </w:r>
    </w:p>
    <w:p w:rsidR="00923834" w:rsidRPr="00B51163" w:rsidRDefault="00923834" w:rsidP="00923834">
      <w:pPr>
        <w:pStyle w:val="a3"/>
        <w:rPr>
          <w:rFonts w:ascii="Tahoma" w:hAnsi="Tahoma" w:cs="Tahoma"/>
          <w:sz w:val="20"/>
          <w:szCs w:val="20"/>
        </w:rPr>
      </w:pPr>
      <w:r w:rsidRPr="00B51163">
        <w:rPr>
          <w:rFonts w:ascii="Tahoma" w:hAnsi="Tahoma" w:cs="Tahoma"/>
          <w:sz w:val="20"/>
          <w:szCs w:val="20"/>
        </w:rPr>
        <w:t> </w:t>
      </w:r>
    </w:p>
    <w:p w:rsidR="00923834" w:rsidRPr="00B51163" w:rsidRDefault="00923834" w:rsidP="00923834"/>
    <w:p w:rsidR="00923834" w:rsidRDefault="00923834" w:rsidP="00923834">
      <w:pPr>
        <w:rPr>
          <w:bCs/>
          <w:sz w:val="28"/>
          <w:szCs w:val="28"/>
        </w:rPr>
      </w:pPr>
    </w:p>
    <w:p w:rsidR="00C4246B" w:rsidRDefault="00C4246B"/>
    <w:sectPr w:rsidR="00C4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083A"/>
    <w:multiLevelType w:val="hybridMultilevel"/>
    <w:tmpl w:val="F496A202"/>
    <w:lvl w:ilvl="0" w:tplc="CA9ECA0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34"/>
    <w:rsid w:val="004C3A6E"/>
    <w:rsid w:val="005E4685"/>
    <w:rsid w:val="00923834"/>
    <w:rsid w:val="00C4246B"/>
    <w:rsid w:val="00EB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5E0A64"/>
  <w15:chartTrackingRefBased/>
  <w15:docId w15:val="{1EE17AB6-EC3A-441D-9669-C78A85D7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834"/>
    <w:pPr>
      <w:spacing w:before="100" w:beforeAutospacing="1" w:after="100" w:afterAutospacing="1"/>
    </w:pPr>
  </w:style>
  <w:style w:type="character" w:styleId="a4">
    <w:name w:val="Strong"/>
    <w:qFormat/>
    <w:rsid w:val="00923834"/>
    <w:rPr>
      <w:b/>
      <w:bCs/>
    </w:rPr>
  </w:style>
  <w:style w:type="paragraph" w:customStyle="1" w:styleId="a5">
    <w:name w:val="Знак"/>
    <w:basedOn w:val="a"/>
    <w:rsid w:val="009238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oogqs-tidbit-0">
    <w:name w:val="goog_qs-tidbit-0"/>
    <w:rsid w:val="0092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Талица</dc:creator>
  <cp:keywords/>
  <dc:description/>
  <cp:lastModifiedBy>Талица</cp:lastModifiedBy>
  <cp:revision>5</cp:revision>
  <dcterms:created xsi:type="dcterms:W3CDTF">2017-12-27T11:30:00Z</dcterms:created>
  <dcterms:modified xsi:type="dcterms:W3CDTF">2018-01-09T09:48:00Z</dcterms:modified>
</cp:coreProperties>
</file>